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EB5BC" w14:textId="2A164A02" w:rsidR="00697913" w:rsidRPr="00907895" w:rsidRDefault="00B334EA" w:rsidP="00907895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Once the blastocyst enters the uterus between day 7-9 of gestation, the inner cell mass differentiates into three germ layers. Which germ layer does the reproductive system develop from?</w:t>
      </w:r>
    </w:p>
    <w:p w14:paraId="342207BE" w14:textId="77777777" w:rsidR="00907895" w:rsidRPr="00907895" w:rsidRDefault="00907895" w:rsidP="00907895">
      <w:pPr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552EA51E" w14:textId="77777777" w:rsidR="00697913" w:rsidRPr="00907895" w:rsidRDefault="00697913" w:rsidP="00697913">
      <w:pPr>
        <w:rPr>
          <w:rFonts w:asciiTheme="majorHAnsi" w:hAnsiTheme="majorHAnsi" w:cstheme="majorHAnsi"/>
          <w:color w:val="000000" w:themeColor="text1"/>
        </w:rPr>
      </w:pPr>
    </w:p>
    <w:p w14:paraId="02D0A556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0DCD1027" w14:textId="0EF14E62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1C6A1BC8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The ectoderm gives rise to the nervous system, skin, and hair. Which component of the reproductive system develops from this germ layer?</w:t>
      </w:r>
    </w:p>
    <w:p w14:paraId="192A9B18" w14:textId="128CB652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2BE41E0D" w14:textId="188FD5C6" w:rsidR="00692EED" w:rsidRPr="00907895" w:rsidRDefault="00692EED">
      <w:pPr>
        <w:rPr>
          <w:rFonts w:asciiTheme="majorHAnsi" w:hAnsiTheme="majorHAnsi" w:cstheme="majorHAnsi"/>
          <w:color w:val="000000" w:themeColor="text1"/>
        </w:rPr>
      </w:pPr>
    </w:p>
    <w:p w14:paraId="6108C6EC" w14:textId="77777777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62F81C66" w14:textId="717C1B4B" w:rsidR="00692EED" w:rsidRPr="00907895" w:rsidRDefault="00692EED">
      <w:pPr>
        <w:rPr>
          <w:rFonts w:asciiTheme="majorHAnsi" w:hAnsiTheme="majorHAnsi" w:cstheme="majorHAnsi"/>
          <w:color w:val="000000" w:themeColor="text1"/>
        </w:rPr>
      </w:pPr>
    </w:p>
    <w:p w14:paraId="4130046F" w14:textId="77777777" w:rsidR="00697913" w:rsidRPr="00907895" w:rsidRDefault="00697913">
      <w:pPr>
        <w:rPr>
          <w:rFonts w:asciiTheme="majorHAnsi" w:hAnsiTheme="majorHAnsi" w:cstheme="majorHAnsi"/>
          <w:color w:val="000000" w:themeColor="text1"/>
        </w:rPr>
      </w:pPr>
    </w:p>
    <w:p w14:paraId="542F49AA" w14:textId="77777777" w:rsidR="00B334EA" w:rsidRPr="00907895" w:rsidRDefault="00B334EA" w:rsidP="00B334E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Match the following terms to the correct definition: </w:t>
      </w:r>
    </w:p>
    <w:p w14:paraId="3529E8B5" w14:textId="77777777" w:rsidR="00B334EA" w:rsidRPr="00907895" w:rsidRDefault="00B334EA" w:rsidP="00B334EA">
      <w:pPr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23D13B73" w14:textId="26517F46" w:rsidR="00B334EA" w:rsidRPr="00907895" w:rsidRDefault="00B334EA" w:rsidP="00B334E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ab/>
      </w:r>
      <w:r w:rsidRPr="00907895">
        <w:rPr>
          <w:rFonts w:asciiTheme="majorHAnsi" w:hAnsiTheme="majorHAnsi" w:cstheme="majorHAnsi"/>
          <w:color w:val="000000" w:themeColor="text1"/>
        </w:rPr>
        <w:tab/>
        <w:t>Totipotent</w:t>
      </w:r>
      <w:r w:rsidRPr="00907895">
        <w:rPr>
          <w:rFonts w:asciiTheme="majorHAnsi" w:hAnsiTheme="majorHAnsi" w:cstheme="majorHAnsi"/>
          <w:color w:val="000000" w:themeColor="text1"/>
        </w:rPr>
        <w:tab/>
      </w:r>
      <w:r w:rsidRPr="00907895">
        <w:rPr>
          <w:rFonts w:asciiTheme="majorHAnsi" w:hAnsiTheme="majorHAnsi" w:cstheme="majorHAnsi"/>
          <w:color w:val="000000" w:themeColor="text1"/>
        </w:rPr>
        <w:tab/>
        <w:t>Pluripotent</w:t>
      </w:r>
      <w:r w:rsidRPr="00907895">
        <w:rPr>
          <w:rFonts w:asciiTheme="majorHAnsi" w:hAnsiTheme="majorHAnsi" w:cstheme="majorHAnsi"/>
          <w:color w:val="000000" w:themeColor="text1"/>
        </w:rPr>
        <w:tab/>
      </w:r>
      <w:r w:rsidRPr="00907895">
        <w:rPr>
          <w:rFonts w:asciiTheme="majorHAnsi" w:hAnsiTheme="majorHAnsi" w:cstheme="majorHAnsi"/>
          <w:color w:val="000000" w:themeColor="text1"/>
        </w:rPr>
        <w:tab/>
        <w:t xml:space="preserve">Multipotent </w:t>
      </w:r>
    </w:p>
    <w:p w14:paraId="2CE2807F" w14:textId="77777777" w:rsidR="00B334EA" w:rsidRPr="00907895" w:rsidRDefault="00B334EA" w:rsidP="00B334EA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08685A30" w14:textId="77777777" w:rsidR="00B334EA" w:rsidRPr="00907895" w:rsidRDefault="00B334EA" w:rsidP="00B334E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Have the ability to form a limited range of cells and tissues appropriate to their location (muscle cells for smooth and striated muscle, blood cells for RBC, WBC, and platelets, etc.) </w:t>
      </w:r>
    </w:p>
    <w:p w14:paraId="265892F2" w14:textId="77777777" w:rsidR="00B334EA" w:rsidRPr="00907895" w:rsidRDefault="00B334EA" w:rsidP="00B334E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Have the ability to form all cell types of the conceptus (STEM CELLS)</w:t>
      </w:r>
    </w:p>
    <w:p w14:paraId="2F0A0789" w14:textId="77777777" w:rsidR="00B334EA" w:rsidRPr="00907895" w:rsidRDefault="00B334EA" w:rsidP="00B334E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Have the ability to form several types of all three germ layers (ectoderm, mesoderm, endoderm) but not the whole organism</w:t>
      </w:r>
    </w:p>
    <w:p w14:paraId="5A16F680" w14:textId="77E0636C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7653132D" w14:textId="6C13A9BE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1717AB68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What organs are derived from the endoderm?</w:t>
      </w:r>
    </w:p>
    <w:p w14:paraId="2FE579A5" w14:textId="1F8C6CB6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69333225" w14:textId="6C179FD6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615BD23F" w14:textId="77777777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54E85793" w14:textId="70747964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3F61ED1C" w14:textId="2AD227B6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484AB74B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The Posterior Pituitary</w:t>
      </w:r>
    </w:p>
    <w:p w14:paraId="756693F5" w14:textId="767D3FC7" w:rsidR="00B334EA" w:rsidRPr="00907895" w:rsidRDefault="00B334EA" w:rsidP="00B334EA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Only stores oxytocin </w:t>
      </w:r>
    </w:p>
    <w:p w14:paraId="7B47046D" w14:textId="77777777" w:rsidR="00B334EA" w:rsidRPr="00907895" w:rsidRDefault="00B334EA" w:rsidP="00B334EA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Developed from the roof of the mouth</w:t>
      </w:r>
    </w:p>
    <w:p w14:paraId="6E81D57C" w14:textId="77777777" w:rsidR="00B334EA" w:rsidRPr="00907895" w:rsidRDefault="00B334EA" w:rsidP="00B334EA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Uses the </w:t>
      </w:r>
      <w:proofErr w:type="spellStart"/>
      <w:r w:rsidRPr="00907895">
        <w:rPr>
          <w:rFonts w:asciiTheme="majorHAnsi" w:hAnsiTheme="majorHAnsi" w:cstheme="majorHAnsi"/>
          <w:color w:val="000000" w:themeColor="text1"/>
        </w:rPr>
        <w:t>hypothalamo-hypopseal</w:t>
      </w:r>
      <w:proofErr w:type="spellEnd"/>
      <w:r w:rsidRPr="00907895">
        <w:rPr>
          <w:rFonts w:asciiTheme="majorHAnsi" w:hAnsiTheme="majorHAnsi" w:cstheme="majorHAnsi"/>
          <w:color w:val="000000" w:themeColor="text1"/>
        </w:rPr>
        <w:t xml:space="preserve"> portal system</w:t>
      </w:r>
    </w:p>
    <w:p w14:paraId="05E7FB0C" w14:textId="77777777" w:rsidR="00B334EA" w:rsidRPr="00907895" w:rsidRDefault="00B334EA" w:rsidP="00B334EA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Is the neurohypophysis </w:t>
      </w:r>
    </w:p>
    <w:p w14:paraId="2F96BEB9" w14:textId="347A697B" w:rsidR="00B334EA" w:rsidRPr="00907895" w:rsidRDefault="00B334EA" w:rsidP="00B334EA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Both A and D</w:t>
      </w:r>
    </w:p>
    <w:p w14:paraId="572D6AAD" w14:textId="1A9D9E52" w:rsidR="00692EED" w:rsidRPr="00907895" w:rsidRDefault="00692EED" w:rsidP="00692EED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</w:rPr>
      </w:pPr>
    </w:p>
    <w:p w14:paraId="2BCF64B1" w14:textId="4E5696EB" w:rsidR="00907895" w:rsidRPr="00907895" w:rsidRDefault="00907895" w:rsidP="00692EED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</w:rPr>
      </w:pPr>
    </w:p>
    <w:p w14:paraId="6AE88D2F" w14:textId="77777777" w:rsidR="00907895" w:rsidRPr="00907895" w:rsidRDefault="00907895" w:rsidP="00692EED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</w:rPr>
      </w:pPr>
    </w:p>
    <w:p w14:paraId="1B418267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lastRenderedPageBreak/>
        <w:t xml:space="preserve">The Anterior Pituitary </w:t>
      </w:r>
    </w:p>
    <w:p w14:paraId="3B3469EF" w14:textId="77777777" w:rsidR="00B334EA" w:rsidRPr="00907895" w:rsidRDefault="00B334EA" w:rsidP="00B334EA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Produces LH and FSH</w:t>
      </w:r>
    </w:p>
    <w:p w14:paraId="64D0B85C" w14:textId="77777777" w:rsidR="00B334EA" w:rsidRPr="00907895" w:rsidRDefault="00B334EA" w:rsidP="00B334EA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Develops from the roof of the mouth (gives rise to </w:t>
      </w:r>
      <w:proofErr w:type="spellStart"/>
      <w:r w:rsidRPr="00907895">
        <w:rPr>
          <w:rFonts w:asciiTheme="majorHAnsi" w:hAnsiTheme="majorHAnsi" w:cstheme="majorHAnsi"/>
          <w:color w:val="000000" w:themeColor="text1"/>
        </w:rPr>
        <w:t>Rathke’s</w:t>
      </w:r>
      <w:proofErr w:type="spellEnd"/>
      <w:r w:rsidRPr="00907895">
        <w:rPr>
          <w:rFonts w:asciiTheme="majorHAnsi" w:hAnsiTheme="majorHAnsi" w:cstheme="majorHAnsi"/>
          <w:color w:val="000000" w:themeColor="text1"/>
        </w:rPr>
        <w:t xml:space="preserve"> pouch)</w:t>
      </w:r>
    </w:p>
    <w:p w14:paraId="363D86A7" w14:textId="77777777" w:rsidR="00B334EA" w:rsidRPr="00907895" w:rsidRDefault="00B334EA" w:rsidP="00B334EA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Receives chemical messengers via the </w:t>
      </w:r>
      <w:proofErr w:type="spellStart"/>
      <w:r w:rsidRPr="00907895">
        <w:rPr>
          <w:rFonts w:asciiTheme="majorHAnsi" w:hAnsiTheme="majorHAnsi" w:cstheme="majorHAnsi"/>
          <w:color w:val="000000" w:themeColor="text1"/>
        </w:rPr>
        <w:t>hypothalamo-hypopseal</w:t>
      </w:r>
      <w:proofErr w:type="spellEnd"/>
      <w:r w:rsidRPr="00907895">
        <w:rPr>
          <w:rFonts w:asciiTheme="majorHAnsi" w:hAnsiTheme="majorHAnsi" w:cstheme="majorHAnsi"/>
          <w:color w:val="000000" w:themeColor="text1"/>
        </w:rPr>
        <w:t xml:space="preserve"> portal system</w:t>
      </w:r>
    </w:p>
    <w:p w14:paraId="7163775A" w14:textId="77777777" w:rsidR="00B334EA" w:rsidRPr="00907895" w:rsidRDefault="00B334EA" w:rsidP="00B334EA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Is the adenohypophysis </w:t>
      </w:r>
    </w:p>
    <w:p w14:paraId="0FE6AADD" w14:textId="77777777" w:rsidR="00B334EA" w:rsidRPr="00907895" w:rsidRDefault="00B334EA" w:rsidP="00B334EA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All of the above </w:t>
      </w:r>
    </w:p>
    <w:p w14:paraId="5B4A311B" w14:textId="130F0279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13C994A3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Match the following terms to the correct definition:</w:t>
      </w:r>
    </w:p>
    <w:p w14:paraId="3757DA80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40663D90" w14:textId="46E28695" w:rsidR="00B334EA" w:rsidRPr="00907895" w:rsidRDefault="00B334EA" w:rsidP="00B334EA">
      <w:pPr>
        <w:jc w:val="center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 Autocrine</w:t>
      </w:r>
      <w:r w:rsidRPr="00907895">
        <w:rPr>
          <w:rFonts w:asciiTheme="majorHAnsi" w:hAnsiTheme="majorHAnsi" w:cstheme="majorHAnsi"/>
          <w:color w:val="000000" w:themeColor="text1"/>
        </w:rPr>
        <w:tab/>
      </w:r>
      <w:r w:rsidRPr="00907895">
        <w:rPr>
          <w:rFonts w:asciiTheme="majorHAnsi" w:hAnsiTheme="majorHAnsi" w:cstheme="majorHAnsi"/>
          <w:color w:val="000000" w:themeColor="text1"/>
        </w:rPr>
        <w:tab/>
        <w:t xml:space="preserve"> Endocrine </w:t>
      </w:r>
      <w:r w:rsidRPr="00907895">
        <w:rPr>
          <w:rFonts w:asciiTheme="majorHAnsi" w:hAnsiTheme="majorHAnsi" w:cstheme="majorHAnsi"/>
          <w:color w:val="000000" w:themeColor="text1"/>
        </w:rPr>
        <w:tab/>
      </w:r>
      <w:r w:rsidRPr="00907895">
        <w:rPr>
          <w:rFonts w:asciiTheme="majorHAnsi" w:hAnsiTheme="majorHAnsi" w:cstheme="majorHAnsi"/>
          <w:color w:val="000000" w:themeColor="text1"/>
        </w:rPr>
        <w:tab/>
        <w:t xml:space="preserve"> Paracrine</w:t>
      </w:r>
    </w:p>
    <w:p w14:paraId="2D5487B8" w14:textId="77777777" w:rsidR="00B334EA" w:rsidRPr="00907895" w:rsidRDefault="00B334EA" w:rsidP="00B334EA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1EE75F7C" w14:textId="77777777" w:rsidR="00B334EA" w:rsidRPr="00907895" w:rsidRDefault="00B334EA" w:rsidP="00B334EA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Distant signaling with use of the circulatory system </w:t>
      </w:r>
    </w:p>
    <w:p w14:paraId="2D46D005" w14:textId="77777777" w:rsidR="00B334EA" w:rsidRPr="00907895" w:rsidRDefault="00B334EA" w:rsidP="00B334EA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Signaling to nearby/adjacent cells</w:t>
      </w:r>
    </w:p>
    <w:p w14:paraId="10A71D98" w14:textId="6A26E2D3" w:rsidR="00B334EA" w:rsidRPr="00907895" w:rsidRDefault="00B334EA" w:rsidP="00B334EA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Self-signaling </w:t>
      </w:r>
    </w:p>
    <w:p w14:paraId="70D8A3F2" w14:textId="77777777" w:rsidR="00697913" w:rsidRPr="00907895" w:rsidRDefault="00697913" w:rsidP="00697913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</w:rPr>
      </w:pPr>
    </w:p>
    <w:p w14:paraId="60443035" w14:textId="33A76EAF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The presence of </w:t>
      </w:r>
      <w:r w:rsidR="00907895" w:rsidRPr="00907895">
        <w:rPr>
          <w:rFonts w:asciiTheme="majorHAnsi" w:hAnsiTheme="majorHAnsi" w:cstheme="majorHAnsi"/>
          <w:color w:val="000000" w:themeColor="text1"/>
        </w:rPr>
        <w:t>_____________</w:t>
      </w:r>
      <w:r w:rsidRPr="00907895">
        <w:rPr>
          <w:rFonts w:asciiTheme="majorHAnsi" w:hAnsiTheme="majorHAnsi" w:cstheme="majorHAnsi"/>
          <w:color w:val="000000" w:themeColor="text1"/>
        </w:rPr>
        <w:t xml:space="preserve"> in the brain causes de-feminization of the male hypothalamus. </w:t>
      </w:r>
    </w:p>
    <w:p w14:paraId="32FA4163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45AB4E87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57F06988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The hypothalamus surge center has 3 components and is found (only/both) in the (male/female) </w:t>
      </w:r>
    </w:p>
    <w:p w14:paraId="3D0D741A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45D82BEA" w14:textId="394DF25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7E56B803" w14:textId="5FDE4512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6D0CB8A6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1119958A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1D8A8755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The hypothalamus tonic center has 3 components and is found (only/both) in the (male/female) </w:t>
      </w:r>
    </w:p>
    <w:p w14:paraId="41DE9A13" w14:textId="1C14B4D7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616A4B62" w14:textId="45DAE00B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78D1DFFB" w14:textId="268AA628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30151DAE" w14:textId="35206B30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37BCD526" w14:textId="6249DBEF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46874474" w14:textId="77777777" w:rsidR="00907895" w:rsidRPr="00907895" w:rsidRDefault="00907895">
      <w:pPr>
        <w:rPr>
          <w:rFonts w:asciiTheme="majorHAnsi" w:hAnsiTheme="majorHAnsi" w:cstheme="majorHAnsi"/>
          <w:color w:val="000000" w:themeColor="text1"/>
        </w:rPr>
      </w:pPr>
    </w:p>
    <w:p w14:paraId="1FD099BE" w14:textId="20A6C3D4" w:rsidR="00B334EA" w:rsidRPr="00907895" w:rsidRDefault="00B334EA">
      <w:pPr>
        <w:rPr>
          <w:rFonts w:asciiTheme="majorHAnsi" w:hAnsiTheme="majorHAnsi" w:cstheme="majorHAnsi"/>
          <w:color w:val="000000" w:themeColor="text1"/>
        </w:rPr>
      </w:pPr>
    </w:p>
    <w:p w14:paraId="52174548" w14:textId="77777777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What is puberty? </w:t>
      </w:r>
    </w:p>
    <w:p w14:paraId="61C9B5D1" w14:textId="77777777" w:rsidR="00B334EA" w:rsidRPr="00907895" w:rsidRDefault="00B334EA" w:rsidP="00B334E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The ability to accomplish puberty</w:t>
      </w:r>
    </w:p>
    <w:p w14:paraId="12510AE4" w14:textId="77777777" w:rsidR="00B334EA" w:rsidRPr="00907895" w:rsidRDefault="00B334EA" w:rsidP="00B334E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The ability to accomplish copulation</w:t>
      </w:r>
    </w:p>
    <w:p w14:paraId="4A1B78E3" w14:textId="77777777" w:rsidR="00B334EA" w:rsidRPr="00907895" w:rsidRDefault="00B334EA" w:rsidP="00B334E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The ability to accomplish reproduction successfully</w:t>
      </w:r>
    </w:p>
    <w:p w14:paraId="1AF96ED0" w14:textId="77777777" w:rsidR="00B334EA" w:rsidRPr="00907895" w:rsidRDefault="00B334EA" w:rsidP="00B334E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The ability to cry</w:t>
      </w:r>
    </w:p>
    <w:p w14:paraId="6E1CECF0" w14:textId="2F76A590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</w:p>
    <w:p w14:paraId="75BA4A52" w14:textId="06C210CC" w:rsidR="00697913" w:rsidRPr="00907895" w:rsidRDefault="00697913" w:rsidP="00B334EA">
      <w:pPr>
        <w:rPr>
          <w:rFonts w:asciiTheme="majorHAnsi" w:hAnsiTheme="majorHAnsi" w:cstheme="majorHAnsi"/>
          <w:color w:val="000000" w:themeColor="text1"/>
        </w:rPr>
      </w:pPr>
    </w:p>
    <w:p w14:paraId="5E0B0FE4" w14:textId="696D76FE" w:rsidR="00697913" w:rsidRPr="00907895" w:rsidRDefault="00697913" w:rsidP="00B334EA">
      <w:pPr>
        <w:rPr>
          <w:rFonts w:asciiTheme="majorHAnsi" w:hAnsiTheme="majorHAnsi" w:cstheme="majorHAnsi"/>
          <w:color w:val="000000" w:themeColor="text1"/>
        </w:rPr>
      </w:pPr>
    </w:p>
    <w:p w14:paraId="277ACDF5" w14:textId="42167F50" w:rsidR="00697913" w:rsidRPr="00907895" w:rsidRDefault="00697913" w:rsidP="00B334EA">
      <w:pPr>
        <w:rPr>
          <w:rFonts w:asciiTheme="majorHAnsi" w:hAnsiTheme="majorHAnsi" w:cstheme="majorHAnsi"/>
          <w:color w:val="000000" w:themeColor="text1"/>
        </w:rPr>
      </w:pPr>
    </w:p>
    <w:p w14:paraId="741EF866" w14:textId="77777777" w:rsidR="00697913" w:rsidRPr="00907895" w:rsidRDefault="00697913" w:rsidP="00B334EA">
      <w:pPr>
        <w:rPr>
          <w:rFonts w:asciiTheme="majorHAnsi" w:hAnsiTheme="majorHAnsi" w:cstheme="majorHAnsi"/>
          <w:color w:val="000000" w:themeColor="text1"/>
        </w:rPr>
      </w:pPr>
    </w:p>
    <w:p w14:paraId="390C9C7B" w14:textId="632C672D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lastRenderedPageBreak/>
        <w:t>What are some signs of puberty? What does it depend on?</w:t>
      </w:r>
    </w:p>
    <w:p w14:paraId="6B04E59B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51A6ED9F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16DFE017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3818BB3A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28AC0EAD" w14:textId="25A4A348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What is the key central event of puberty?</w:t>
      </w:r>
    </w:p>
    <w:p w14:paraId="7E2C5A22" w14:textId="27D37125" w:rsidR="00697913" w:rsidRPr="00907895" w:rsidRDefault="00697913" w:rsidP="00B334EA">
      <w:pPr>
        <w:rPr>
          <w:rFonts w:asciiTheme="majorHAnsi" w:hAnsiTheme="majorHAnsi" w:cstheme="majorHAnsi"/>
          <w:color w:val="000000" w:themeColor="text1"/>
        </w:rPr>
      </w:pPr>
    </w:p>
    <w:p w14:paraId="75A86072" w14:textId="5788E49B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39B6FD6E" w14:textId="3C2526C0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784C59A8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01735197" w14:textId="15ABF9C9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What does puberty begin with? </w:t>
      </w:r>
    </w:p>
    <w:p w14:paraId="583E0C84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5A11BFD2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6437C2E7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4E69C40E" w14:textId="75F8C8AE" w:rsidR="00B334EA" w:rsidRPr="00907895" w:rsidRDefault="00B334EA" w:rsidP="00B334EA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What are the possible sex chromosomes a </w:t>
      </w:r>
      <w:proofErr w:type="gramStart"/>
      <w:r w:rsidRPr="00907895">
        <w:rPr>
          <w:rFonts w:asciiTheme="majorHAnsi" w:hAnsiTheme="majorHAnsi" w:cstheme="majorHAnsi"/>
          <w:color w:val="000000" w:themeColor="text1"/>
        </w:rPr>
        <w:t>spermatozoa</w:t>
      </w:r>
      <w:proofErr w:type="gramEnd"/>
      <w:r w:rsidRPr="00907895">
        <w:rPr>
          <w:rFonts w:asciiTheme="majorHAnsi" w:hAnsiTheme="majorHAnsi" w:cstheme="majorHAnsi"/>
          <w:color w:val="000000" w:themeColor="text1"/>
        </w:rPr>
        <w:t xml:space="preserve"> can have?</w:t>
      </w:r>
    </w:p>
    <w:p w14:paraId="7F4E171E" w14:textId="4A3D1652" w:rsidR="001D46B0" w:rsidRPr="00907895" w:rsidRDefault="001D46B0" w:rsidP="00B334EA">
      <w:pPr>
        <w:rPr>
          <w:rFonts w:asciiTheme="majorHAnsi" w:hAnsiTheme="majorHAnsi" w:cstheme="majorHAnsi"/>
          <w:color w:val="000000" w:themeColor="text1"/>
        </w:rPr>
      </w:pPr>
    </w:p>
    <w:p w14:paraId="248E320A" w14:textId="7E2272D6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0A9C6758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4D5A4B93" w14:textId="1C122171" w:rsidR="001D46B0" w:rsidRPr="00907895" w:rsidRDefault="001D46B0" w:rsidP="00B334EA">
      <w:pPr>
        <w:rPr>
          <w:rFonts w:asciiTheme="majorHAnsi" w:hAnsiTheme="majorHAnsi" w:cstheme="majorHAnsi"/>
          <w:color w:val="000000" w:themeColor="text1"/>
        </w:rPr>
      </w:pPr>
    </w:p>
    <w:p w14:paraId="6A8641CD" w14:textId="7777777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What forms the anterior pituitary lobe (adenohypophysis)?</w:t>
      </w:r>
    </w:p>
    <w:p w14:paraId="36E9E917" w14:textId="2D35482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</w:p>
    <w:p w14:paraId="701DC7F2" w14:textId="418C8F91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486C82DE" w14:textId="05E56CA6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4D85C24B" w14:textId="1F7B949C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6300E495" w14:textId="77777777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469FEECC" w14:textId="7777777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What forms the posterior pituitary (neurohypophysis)?</w:t>
      </w:r>
    </w:p>
    <w:p w14:paraId="5DA4D392" w14:textId="344E2602" w:rsidR="001D46B0" w:rsidRPr="00907895" w:rsidRDefault="001D46B0" w:rsidP="00B334EA">
      <w:pPr>
        <w:rPr>
          <w:rFonts w:asciiTheme="majorHAnsi" w:hAnsiTheme="majorHAnsi" w:cstheme="majorHAnsi"/>
          <w:color w:val="000000" w:themeColor="text1"/>
        </w:rPr>
      </w:pPr>
    </w:p>
    <w:p w14:paraId="3514FA90" w14:textId="00DD2601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3F07B6FA" w14:textId="26035AA8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69B9A90F" w14:textId="12978FF9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5B7B1008" w14:textId="77777777" w:rsidR="00907895" w:rsidRPr="00907895" w:rsidRDefault="00907895" w:rsidP="00B334EA">
      <w:pPr>
        <w:rPr>
          <w:rFonts w:asciiTheme="majorHAnsi" w:hAnsiTheme="majorHAnsi" w:cstheme="majorHAnsi"/>
          <w:color w:val="000000" w:themeColor="text1"/>
        </w:rPr>
      </w:pPr>
    </w:p>
    <w:p w14:paraId="0515CCCF" w14:textId="7777777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What are the 5 things that can affect puberty? </w:t>
      </w:r>
    </w:p>
    <w:p w14:paraId="305EDC05" w14:textId="1B22F52D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</w:p>
    <w:p w14:paraId="272472E6" w14:textId="3C58BA32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32EBE56F" w14:textId="1ECDA1ED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51C9C954" w14:textId="77777777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7303FD18" w14:textId="7777777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</w:p>
    <w:p w14:paraId="7B1181FE" w14:textId="7777777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What drives puberty? </w:t>
      </w:r>
    </w:p>
    <w:p w14:paraId="555225C8" w14:textId="453D7940" w:rsidR="00692EED" w:rsidRPr="00907895" w:rsidRDefault="00692EED" w:rsidP="001D46B0">
      <w:pPr>
        <w:rPr>
          <w:rFonts w:asciiTheme="majorHAnsi" w:hAnsiTheme="majorHAnsi" w:cstheme="majorHAnsi"/>
          <w:color w:val="000000" w:themeColor="text1"/>
        </w:rPr>
      </w:pPr>
    </w:p>
    <w:p w14:paraId="62616F01" w14:textId="4EEC62A3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2D100563" w14:textId="77777777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151C91D9" w14:textId="77777777" w:rsidR="00697913" w:rsidRPr="00907895" w:rsidRDefault="00697913" w:rsidP="00697913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 xml:space="preserve">Explain Kisspeptin’s relationship with GnRH Neurons: </w:t>
      </w:r>
    </w:p>
    <w:p w14:paraId="08FAC8C4" w14:textId="77777777" w:rsidR="00697913" w:rsidRPr="00907895" w:rsidRDefault="00697913" w:rsidP="00697913">
      <w:pPr>
        <w:rPr>
          <w:rFonts w:asciiTheme="majorHAnsi" w:hAnsiTheme="majorHAnsi" w:cstheme="majorHAnsi"/>
          <w:color w:val="000000" w:themeColor="text1"/>
        </w:rPr>
      </w:pPr>
    </w:p>
    <w:p w14:paraId="7BFA0B9C" w14:textId="7EE102DE" w:rsidR="00697913" w:rsidRPr="00907895" w:rsidRDefault="00697913" w:rsidP="001D46B0">
      <w:pPr>
        <w:rPr>
          <w:rFonts w:asciiTheme="majorHAnsi" w:hAnsiTheme="majorHAnsi" w:cstheme="majorHAnsi"/>
          <w:color w:val="000000" w:themeColor="text1"/>
        </w:rPr>
      </w:pPr>
    </w:p>
    <w:p w14:paraId="06BDBF97" w14:textId="77777777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lastRenderedPageBreak/>
        <w:t>What are some changes in hypothalamic sensitivity in FEMALES?</w:t>
      </w:r>
    </w:p>
    <w:p w14:paraId="386BA7D2" w14:textId="77777777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Prepubertal female:</w:t>
      </w:r>
    </w:p>
    <w:p w14:paraId="159D32E9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604AC8E4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7FB03C97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03DC5E4B" w14:textId="3009B6A2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  <w:proofErr w:type="spellStart"/>
      <w:r w:rsidRPr="00907895">
        <w:rPr>
          <w:rFonts w:asciiTheme="majorHAnsi" w:hAnsiTheme="majorHAnsi" w:cstheme="majorHAnsi"/>
          <w:color w:val="000000" w:themeColor="text1"/>
        </w:rPr>
        <w:t>Postpubertal</w:t>
      </w:r>
      <w:proofErr w:type="spellEnd"/>
      <w:r w:rsidRPr="00907895">
        <w:rPr>
          <w:rFonts w:asciiTheme="majorHAnsi" w:hAnsiTheme="majorHAnsi" w:cstheme="majorHAnsi"/>
          <w:color w:val="000000" w:themeColor="text1"/>
        </w:rPr>
        <w:t xml:space="preserve"> female:</w:t>
      </w:r>
    </w:p>
    <w:p w14:paraId="5178EF80" w14:textId="27116198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</w:p>
    <w:p w14:paraId="60D9DE0E" w14:textId="2128B720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3205F9A7" w14:textId="2A4749E5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0BEAA1F3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2788D01A" w14:textId="77777777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What are some changes in hypothalamic sensitivity in MALES?</w:t>
      </w:r>
    </w:p>
    <w:p w14:paraId="46A43DAD" w14:textId="77777777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  <w:r w:rsidRPr="00907895">
        <w:rPr>
          <w:rFonts w:asciiTheme="majorHAnsi" w:hAnsiTheme="majorHAnsi" w:cstheme="majorHAnsi"/>
          <w:color w:val="000000" w:themeColor="text1"/>
        </w:rPr>
        <w:t>Prepubertal male:</w:t>
      </w:r>
    </w:p>
    <w:p w14:paraId="7750E7B5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2EA313DC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75B27BDB" w14:textId="77777777" w:rsidR="00907895" w:rsidRPr="00907895" w:rsidRDefault="00907895" w:rsidP="00692EED">
      <w:pPr>
        <w:rPr>
          <w:rFonts w:asciiTheme="majorHAnsi" w:hAnsiTheme="majorHAnsi" w:cstheme="majorHAnsi"/>
          <w:color w:val="000000" w:themeColor="text1"/>
        </w:rPr>
      </w:pPr>
    </w:p>
    <w:p w14:paraId="53713060" w14:textId="413DAA13" w:rsidR="00692EED" w:rsidRPr="00907895" w:rsidRDefault="00692EED" w:rsidP="00692EED">
      <w:pPr>
        <w:rPr>
          <w:rFonts w:asciiTheme="majorHAnsi" w:hAnsiTheme="majorHAnsi" w:cstheme="majorHAnsi"/>
          <w:color w:val="000000" w:themeColor="text1"/>
        </w:rPr>
      </w:pPr>
      <w:proofErr w:type="spellStart"/>
      <w:r w:rsidRPr="00907895">
        <w:rPr>
          <w:rFonts w:asciiTheme="majorHAnsi" w:hAnsiTheme="majorHAnsi" w:cstheme="majorHAnsi"/>
          <w:color w:val="000000" w:themeColor="text1"/>
        </w:rPr>
        <w:t>Postpubertal</w:t>
      </w:r>
      <w:proofErr w:type="spellEnd"/>
      <w:r w:rsidRPr="00907895">
        <w:rPr>
          <w:rFonts w:asciiTheme="majorHAnsi" w:hAnsiTheme="majorHAnsi" w:cstheme="majorHAnsi"/>
          <w:color w:val="000000" w:themeColor="text1"/>
        </w:rPr>
        <w:t xml:space="preserve"> male:</w:t>
      </w:r>
    </w:p>
    <w:p w14:paraId="5CD93523" w14:textId="5B468268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</w:p>
    <w:p w14:paraId="3B05C7BE" w14:textId="67CC9671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2EB465C3" w14:textId="59B0B537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6B24F4D7" w14:textId="77777777" w:rsidR="00907895" w:rsidRPr="00907895" w:rsidRDefault="00907895" w:rsidP="001D46B0">
      <w:pPr>
        <w:rPr>
          <w:rFonts w:asciiTheme="majorHAnsi" w:hAnsiTheme="majorHAnsi" w:cstheme="majorHAnsi"/>
          <w:color w:val="000000" w:themeColor="text1"/>
        </w:rPr>
      </w:pPr>
    </w:p>
    <w:p w14:paraId="13D85549" w14:textId="77777777" w:rsidR="001D46B0" w:rsidRPr="00907895" w:rsidRDefault="001D46B0" w:rsidP="001D46B0">
      <w:pPr>
        <w:rPr>
          <w:rFonts w:asciiTheme="majorHAnsi" w:hAnsiTheme="majorHAnsi" w:cstheme="majorHAnsi"/>
          <w:color w:val="000000" w:themeColor="text1"/>
        </w:rPr>
      </w:pPr>
    </w:p>
    <w:p w14:paraId="435092A0" w14:textId="77777777" w:rsidR="001D46B0" w:rsidRPr="00907895" w:rsidRDefault="001D46B0" w:rsidP="00B334EA">
      <w:pPr>
        <w:rPr>
          <w:rFonts w:asciiTheme="majorHAnsi" w:hAnsiTheme="majorHAnsi" w:cstheme="majorHAnsi"/>
          <w:color w:val="000000" w:themeColor="text1"/>
        </w:rPr>
      </w:pPr>
    </w:p>
    <w:sectPr w:rsidR="001D46B0" w:rsidRPr="00907895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04C"/>
    <w:multiLevelType w:val="hybridMultilevel"/>
    <w:tmpl w:val="2562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3415"/>
    <w:multiLevelType w:val="hybridMultilevel"/>
    <w:tmpl w:val="FD08E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E4D"/>
    <w:multiLevelType w:val="hybridMultilevel"/>
    <w:tmpl w:val="C38A1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1A57"/>
    <w:multiLevelType w:val="hybridMultilevel"/>
    <w:tmpl w:val="FE302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E9C"/>
    <w:multiLevelType w:val="hybridMultilevel"/>
    <w:tmpl w:val="29BEDE10"/>
    <w:lvl w:ilvl="0" w:tplc="4768CA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EB5CFA"/>
    <w:multiLevelType w:val="hybridMultilevel"/>
    <w:tmpl w:val="11F08F7A"/>
    <w:lvl w:ilvl="0" w:tplc="0C70A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C3957"/>
    <w:multiLevelType w:val="hybridMultilevel"/>
    <w:tmpl w:val="D22ED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3673"/>
    <w:multiLevelType w:val="hybridMultilevel"/>
    <w:tmpl w:val="0AB65CEA"/>
    <w:lvl w:ilvl="0" w:tplc="DEE0D6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CF1A70"/>
    <w:multiLevelType w:val="hybridMultilevel"/>
    <w:tmpl w:val="28BC3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D"/>
    <w:rsid w:val="001D46B0"/>
    <w:rsid w:val="004F6FAE"/>
    <w:rsid w:val="00692EED"/>
    <w:rsid w:val="00697913"/>
    <w:rsid w:val="008E627D"/>
    <w:rsid w:val="00907895"/>
    <w:rsid w:val="00B334EA"/>
    <w:rsid w:val="00E8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32D34"/>
  <w15:chartTrackingRefBased/>
  <w15:docId w15:val="{B2C4F401-23B9-774D-BBAB-B6C9303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dcterms:created xsi:type="dcterms:W3CDTF">2020-10-15T18:01:00Z</dcterms:created>
  <dcterms:modified xsi:type="dcterms:W3CDTF">2020-10-15T18:01:00Z</dcterms:modified>
</cp:coreProperties>
</file>